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65" w:rsidRPr="00CF1B65" w:rsidRDefault="00CF1B65" w:rsidP="00CF1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65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CF1B65" w:rsidRPr="00CF1B65" w:rsidRDefault="00CF1B65" w:rsidP="00CF1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65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CF1B65" w:rsidRDefault="00CF1B65" w:rsidP="00CF1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65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CF1B65">
        <w:rPr>
          <w:rFonts w:ascii="Times New Roman" w:hAnsi="Times New Roman" w:cs="Times New Roman"/>
          <w:b/>
          <w:sz w:val="28"/>
          <w:szCs w:val="28"/>
        </w:rPr>
        <w:t>Малышево-Логовская</w:t>
      </w:r>
      <w:proofErr w:type="spellEnd"/>
      <w:r w:rsidRPr="00CF1B65">
        <w:rPr>
          <w:rFonts w:ascii="Times New Roman" w:hAnsi="Times New Roman" w:cs="Times New Roman"/>
          <w:b/>
          <w:sz w:val="28"/>
          <w:szCs w:val="28"/>
        </w:rPr>
        <w:t xml:space="preserve"> СШ» в разрезе трех лет</w:t>
      </w:r>
    </w:p>
    <w:p w:rsidR="00CF1B65" w:rsidRPr="00CF1B65" w:rsidRDefault="00CF1B65" w:rsidP="00CF1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F1B65">
        <w:rPr>
          <w:rFonts w:ascii="Times New Roman" w:hAnsi="Times New Roman" w:cs="Times New Roman"/>
          <w:sz w:val="24"/>
          <w:szCs w:val="28"/>
        </w:rPr>
        <w:t>Цель Всероссийских проверочных работ (далее ВПР)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F1B65">
        <w:rPr>
          <w:rFonts w:ascii="Times New Roman" w:hAnsi="Times New Roman" w:cs="Times New Roman"/>
          <w:sz w:val="24"/>
          <w:szCs w:val="28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F1B65">
        <w:rPr>
          <w:rFonts w:ascii="Times New Roman" w:hAnsi="Times New Roman" w:cs="Times New Roman"/>
          <w:sz w:val="24"/>
          <w:szCs w:val="28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CF1B65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CF1B65">
        <w:rPr>
          <w:rFonts w:ascii="Times New Roman" w:hAnsi="Times New Roman" w:cs="Times New Roman"/>
          <w:sz w:val="24"/>
          <w:szCs w:val="28"/>
        </w:rPr>
        <w:t xml:space="preserve"> результатов, в </w:t>
      </w:r>
      <w:proofErr w:type="spellStart"/>
      <w:r w:rsidRPr="00CF1B65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Pr="00CF1B65">
        <w:rPr>
          <w:rFonts w:ascii="Times New Roman" w:hAnsi="Times New Roman" w:cs="Times New Roman"/>
          <w:sz w:val="24"/>
          <w:szCs w:val="28"/>
        </w:rPr>
        <w:t xml:space="preserve">. уровня </w:t>
      </w:r>
      <w:proofErr w:type="spellStart"/>
      <w:r w:rsidRPr="00CF1B65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CF1B65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 (УУД) и овладения </w:t>
      </w:r>
      <w:proofErr w:type="spellStart"/>
      <w:r w:rsidRPr="00CF1B65">
        <w:rPr>
          <w:rFonts w:ascii="Times New Roman" w:hAnsi="Times New Roman" w:cs="Times New Roman"/>
          <w:sz w:val="24"/>
          <w:szCs w:val="28"/>
        </w:rPr>
        <w:t>межпредметными</w:t>
      </w:r>
      <w:proofErr w:type="spellEnd"/>
      <w:r w:rsidRPr="00CF1B65">
        <w:rPr>
          <w:rFonts w:ascii="Times New Roman" w:hAnsi="Times New Roman" w:cs="Times New Roman"/>
          <w:sz w:val="24"/>
          <w:szCs w:val="28"/>
        </w:rPr>
        <w:t xml:space="preserve"> понятиями, а также оценку личностных результатов обучения.</w:t>
      </w:r>
    </w:p>
    <w:p w:rsidR="00784598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F1B65">
        <w:rPr>
          <w:rFonts w:ascii="Times New Roman" w:hAnsi="Times New Roman" w:cs="Times New Roman"/>
          <w:sz w:val="24"/>
          <w:szCs w:val="28"/>
        </w:rPr>
        <w:t xml:space="preserve"> 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</w:t>
      </w:r>
    </w:p>
    <w:p w:rsidR="00814476" w:rsidRDefault="00814476" w:rsidP="00D55EF9">
      <w:pPr>
        <w:rPr>
          <w:rFonts w:ascii="Times New Roman" w:hAnsi="Times New Roman" w:cs="Times New Roman"/>
          <w:sz w:val="28"/>
          <w:szCs w:val="28"/>
        </w:rPr>
      </w:pP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76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2127"/>
        <w:gridCol w:w="991"/>
        <w:gridCol w:w="568"/>
        <w:gridCol w:w="709"/>
        <w:gridCol w:w="567"/>
        <w:gridCol w:w="1134"/>
        <w:gridCol w:w="1134"/>
        <w:gridCol w:w="1134"/>
        <w:gridCol w:w="992"/>
        <w:gridCol w:w="993"/>
      </w:tblGrid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4476" w:rsidRDefault="00814476" w:rsidP="00814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476" w:rsidRDefault="00814476" w:rsidP="008144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Статистика по отметкам  </w:t>
      </w:r>
    </w:p>
    <w:tbl>
      <w:tblPr>
        <w:tblStyle w:val="a3"/>
        <w:tblW w:w="10982" w:type="dxa"/>
        <w:tblLayout w:type="fixed"/>
        <w:tblLook w:val="04A0" w:firstRow="1" w:lastRow="0" w:firstColumn="1" w:lastColumn="0" w:noHBand="0" w:noVBand="1"/>
      </w:tblPr>
      <w:tblGrid>
        <w:gridCol w:w="674"/>
        <w:gridCol w:w="772"/>
        <w:gridCol w:w="795"/>
        <w:gridCol w:w="701"/>
        <w:gridCol w:w="359"/>
        <w:gridCol w:w="634"/>
        <w:gridCol w:w="426"/>
        <w:gridCol w:w="566"/>
        <w:gridCol w:w="849"/>
        <w:gridCol w:w="1135"/>
        <w:gridCol w:w="994"/>
        <w:gridCol w:w="849"/>
        <w:gridCol w:w="325"/>
        <w:gridCol w:w="668"/>
        <w:gridCol w:w="41"/>
        <w:gridCol w:w="868"/>
        <w:gridCol w:w="326"/>
      </w:tblGrid>
      <w:tr w:rsidR="00814476" w:rsidTr="00814476">
        <w:trPr>
          <w:gridAfter w:val="1"/>
          <w:wAfter w:w="326" w:type="dxa"/>
          <w:trHeight w:val="576"/>
        </w:trPr>
        <w:tc>
          <w:tcPr>
            <w:tcW w:w="10656" w:type="dxa"/>
            <w:gridSpan w:val="16"/>
            <w:tcBorders>
              <w:top w:val="nil"/>
              <w:left w:val="nil"/>
              <w:right w:val="nil"/>
            </w:tcBorders>
          </w:tcPr>
          <w:p w:rsidR="00814476" w:rsidRDefault="00814476" w:rsidP="00814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по биологии 5 класс  от 27.04.2017г.</w:t>
            </w:r>
          </w:p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4476" w:rsidTr="00814476">
        <w:trPr>
          <w:gridAfter w:val="1"/>
          <w:wAfter w:w="326" w:type="dxa"/>
          <w:trHeight w:val="1137"/>
        </w:trPr>
        <w:tc>
          <w:tcPr>
            <w:tcW w:w="674" w:type="dxa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 в классе</w:t>
            </w:r>
          </w:p>
        </w:tc>
        <w:tc>
          <w:tcPr>
            <w:tcW w:w="772" w:type="dxa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 участвующих в ВПР</w:t>
            </w:r>
          </w:p>
        </w:tc>
        <w:tc>
          <w:tcPr>
            <w:tcW w:w="3481" w:type="dxa"/>
            <w:gridSpan w:val="6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%</w:t>
            </w: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</w:t>
            </w:r>
          </w:p>
        </w:tc>
        <w:tc>
          <w:tcPr>
            <w:tcW w:w="2129" w:type="dxa"/>
            <w:gridSpan w:val="2"/>
          </w:tcPr>
          <w:p w:rsidR="00814476" w:rsidRDefault="00814476" w:rsidP="00814476">
            <w:pPr>
              <w:ind w:left="-585" w:firstLine="5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отметок</w:t>
            </w:r>
          </w:p>
        </w:tc>
        <w:tc>
          <w:tcPr>
            <w:tcW w:w="849" w:type="dxa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по школе</w:t>
            </w:r>
          </w:p>
        </w:tc>
        <w:tc>
          <w:tcPr>
            <w:tcW w:w="993" w:type="dxa"/>
            <w:gridSpan w:val="2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по району</w:t>
            </w:r>
          </w:p>
        </w:tc>
        <w:tc>
          <w:tcPr>
            <w:tcW w:w="909" w:type="dxa"/>
            <w:gridSpan w:val="2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по краю</w:t>
            </w:r>
          </w:p>
        </w:tc>
      </w:tr>
      <w:tr w:rsidR="00814476" w:rsidTr="00814476">
        <w:trPr>
          <w:gridAfter w:val="1"/>
          <w:wAfter w:w="326" w:type="dxa"/>
          <w:trHeight w:val="576"/>
        </w:trPr>
        <w:tc>
          <w:tcPr>
            <w:tcW w:w="674" w:type="dxa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701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993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992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по журналу</w:t>
            </w:r>
          </w:p>
        </w:tc>
        <w:tc>
          <w:tcPr>
            <w:tcW w:w="99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за ВПР</w:t>
            </w:r>
          </w:p>
        </w:tc>
        <w:tc>
          <w:tcPr>
            <w:tcW w:w="849" w:type="dxa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gridSpan w:val="2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476" w:rsidTr="00814476">
        <w:trPr>
          <w:gridAfter w:val="1"/>
          <w:wAfter w:w="326" w:type="dxa"/>
          <w:trHeight w:val="841"/>
        </w:trPr>
        <w:tc>
          <w:tcPr>
            <w:tcW w:w="67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72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9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1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(33,3%)</w:t>
            </w:r>
          </w:p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(66,7%)</w:t>
            </w:r>
          </w:p>
        </w:tc>
        <w:tc>
          <w:tcPr>
            <w:tcW w:w="992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Понизили 4 уч-ся (26,6%)</w:t>
            </w: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3,66</w:t>
            </w:r>
          </w:p>
        </w:tc>
        <w:tc>
          <w:tcPr>
            <w:tcW w:w="993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09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814476" w:rsidTr="00814476">
        <w:trPr>
          <w:gridAfter w:val="1"/>
          <w:wAfter w:w="326" w:type="dxa"/>
          <w:trHeight w:val="576"/>
        </w:trPr>
        <w:tc>
          <w:tcPr>
            <w:tcW w:w="67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Подтвердили 8 уч-ся  (53%)</w:t>
            </w:r>
          </w:p>
        </w:tc>
        <w:tc>
          <w:tcPr>
            <w:tcW w:w="99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Подтвердили 8 уч-ся  (53%)</w:t>
            </w:r>
          </w:p>
        </w:tc>
        <w:tc>
          <w:tcPr>
            <w:tcW w:w="849" w:type="dxa"/>
          </w:tcPr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4476" w:rsidTr="00814476">
        <w:trPr>
          <w:gridAfter w:val="1"/>
          <w:wAfter w:w="326" w:type="dxa"/>
          <w:trHeight w:val="561"/>
        </w:trPr>
        <w:tc>
          <w:tcPr>
            <w:tcW w:w="67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Повысили 3 уч-ся (17%)</w:t>
            </w: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476" w:rsidTr="00814476">
        <w:trPr>
          <w:gridAfter w:val="1"/>
          <w:wAfter w:w="326" w:type="dxa"/>
          <w:trHeight w:val="576"/>
        </w:trPr>
        <w:tc>
          <w:tcPr>
            <w:tcW w:w="10656" w:type="dxa"/>
            <w:gridSpan w:val="16"/>
            <w:tcBorders>
              <w:left w:val="nil"/>
              <w:right w:val="nil"/>
            </w:tcBorders>
          </w:tcPr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по биологии 5 класс  от 26.04.2018г.</w:t>
            </w:r>
          </w:p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  <w:p w:rsidR="00814476" w:rsidRDefault="00814476" w:rsidP="00CE4C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4476" w:rsidTr="00814476">
        <w:trPr>
          <w:trHeight w:val="280"/>
        </w:trPr>
        <w:tc>
          <w:tcPr>
            <w:tcW w:w="674" w:type="dxa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 в классе</w:t>
            </w:r>
          </w:p>
        </w:tc>
        <w:tc>
          <w:tcPr>
            <w:tcW w:w="772" w:type="dxa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 участвующих в ВПР</w:t>
            </w:r>
          </w:p>
        </w:tc>
        <w:tc>
          <w:tcPr>
            <w:tcW w:w="3481" w:type="dxa"/>
            <w:gridSpan w:val="6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%</w:t>
            </w:r>
          </w:p>
        </w:tc>
        <w:tc>
          <w:tcPr>
            <w:tcW w:w="849" w:type="dxa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</w:t>
            </w:r>
          </w:p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9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отметок</w:t>
            </w:r>
          </w:p>
        </w:tc>
        <w:tc>
          <w:tcPr>
            <w:tcW w:w="1174" w:type="dxa"/>
            <w:gridSpan w:val="2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по школе</w:t>
            </w:r>
          </w:p>
        </w:tc>
        <w:tc>
          <w:tcPr>
            <w:tcW w:w="709" w:type="dxa"/>
            <w:gridSpan w:val="2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по району</w:t>
            </w:r>
          </w:p>
        </w:tc>
        <w:tc>
          <w:tcPr>
            <w:tcW w:w="1194" w:type="dxa"/>
            <w:gridSpan w:val="2"/>
            <w:vMerge w:val="restart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по краю</w:t>
            </w:r>
          </w:p>
        </w:tc>
      </w:tr>
      <w:tr w:rsidR="00814476" w:rsidTr="00814476">
        <w:trPr>
          <w:trHeight w:val="280"/>
        </w:trPr>
        <w:tc>
          <w:tcPr>
            <w:tcW w:w="674" w:type="dxa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1060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1060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566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849" w:type="dxa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по журналу</w:t>
            </w:r>
          </w:p>
        </w:tc>
        <w:tc>
          <w:tcPr>
            <w:tcW w:w="99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за ВПР</w:t>
            </w:r>
          </w:p>
        </w:tc>
        <w:tc>
          <w:tcPr>
            <w:tcW w:w="1174" w:type="dxa"/>
            <w:gridSpan w:val="2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Merge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476" w:rsidTr="00814476">
        <w:trPr>
          <w:trHeight w:val="280"/>
        </w:trPr>
        <w:tc>
          <w:tcPr>
            <w:tcW w:w="67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72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9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0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(17%)</w:t>
            </w:r>
          </w:p>
        </w:tc>
        <w:tc>
          <w:tcPr>
            <w:tcW w:w="1060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10(83%)</w:t>
            </w:r>
          </w:p>
        </w:tc>
        <w:tc>
          <w:tcPr>
            <w:tcW w:w="566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Понизили -0%</w:t>
            </w:r>
          </w:p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3,66</w:t>
            </w:r>
          </w:p>
        </w:tc>
        <w:tc>
          <w:tcPr>
            <w:tcW w:w="709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194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814476" w:rsidTr="00814476">
        <w:trPr>
          <w:trHeight w:val="561"/>
        </w:trPr>
        <w:tc>
          <w:tcPr>
            <w:tcW w:w="67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Подтвердили 10 уч-ся  (83%)</w:t>
            </w:r>
          </w:p>
        </w:tc>
        <w:tc>
          <w:tcPr>
            <w:tcW w:w="99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Подтвердили 10 уч-ся  (83%)</w:t>
            </w:r>
          </w:p>
        </w:tc>
        <w:tc>
          <w:tcPr>
            <w:tcW w:w="1174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476" w:rsidTr="00814476">
        <w:trPr>
          <w:trHeight w:val="592"/>
        </w:trPr>
        <w:tc>
          <w:tcPr>
            <w:tcW w:w="67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Повысили 2 уч-ся (17%)</w:t>
            </w:r>
          </w:p>
        </w:tc>
        <w:tc>
          <w:tcPr>
            <w:tcW w:w="1174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</w:tcPr>
          <w:p w:rsidR="00814476" w:rsidRDefault="00814476" w:rsidP="00CE4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4476" w:rsidRDefault="00814476" w:rsidP="00814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476" w:rsidRPr="00814476" w:rsidRDefault="00814476" w:rsidP="00814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ВПР в 5 классах</w:t>
      </w:r>
    </w:p>
    <w:tbl>
      <w:tblPr>
        <w:tblStyle w:val="a3"/>
        <w:tblW w:w="10499" w:type="dxa"/>
        <w:jc w:val="center"/>
        <w:tblInd w:w="831" w:type="dxa"/>
        <w:tblLayout w:type="fixed"/>
        <w:tblLook w:val="04A0" w:firstRow="1" w:lastRow="0" w:firstColumn="1" w:lastColumn="0" w:noHBand="0" w:noVBand="1"/>
      </w:tblPr>
      <w:tblGrid>
        <w:gridCol w:w="1115"/>
        <w:gridCol w:w="5387"/>
        <w:gridCol w:w="1513"/>
        <w:gridCol w:w="1606"/>
        <w:gridCol w:w="878"/>
      </w:tblGrid>
      <w:tr w:rsidR="00814476" w:rsidRPr="00814476" w:rsidTr="00CE4C15">
        <w:trPr>
          <w:trHeight w:val="110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ООО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/  получит возможность научиться или проверяемые требования(умения) в соответствии с ФГОС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27.04. 2017г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26.04.2018г.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Западающие темы</w:t>
            </w:r>
          </w:p>
        </w:tc>
      </w:tr>
      <w:tr w:rsidR="00814476" w:rsidRPr="00814476" w:rsidTr="00CE4C15">
        <w:trPr>
          <w:trHeight w:val="288"/>
          <w:jc w:val="center"/>
        </w:trPr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28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28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(клеток и организмов растений и животных)  и процессов, характерных для живых организмов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обобщения;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первоначальных систематизированных представлений о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процессах, явлениях, закономерностях.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(растения, животные) процессы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жизнедеятельности; делать выводы и умозаключения на основе сравнения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классифицировать, самостоятельно выбирать основания и критерии для классификации;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биологических экспериментов для изучения живых организмов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по внешнему виду, 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схемам и описаниям реальные биологические объекты или их изображения, выявлять 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биологических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биологические термины в заданном контексте.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 экспериментов для изучения живых организмов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240"/>
          <w:jc w:val="center"/>
        </w:trPr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</w:t>
            </w:r>
            <w:r w:rsidRPr="0081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систематизированных представлений о биологических объектах, процессах, явлениях, закономерностях, овладение понятийным аппаратом биологии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(растения, животные), процессы жизнедеятельности; делать выводы на  основе сравнения / создавать собственные письменные и устные сообщения о растениях, животных на основе нескольких источников информации;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понимание обучающимися сферы практического использования в деятельности человека биологических объектов, о которых идёт речь в таблице.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5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5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выделение в содержании текста признаки в соответствии с поставленной задачей;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5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письменное описание биологического объекта по приведённому плану.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5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природопользования. Знать и аргументировать основные правила поведения в природе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5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5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5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Раскрыть роль биологии в практической деятельности  людей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 xml:space="preserve"> </w:t>
      </w:r>
      <w:r w:rsidRPr="00814476">
        <w:rPr>
          <w:rFonts w:ascii="Times New Roman" w:hAnsi="Times New Roman" w:cs="Times New Roman"/>
          <w:b/>
          <w:bCs/>
          <w:sz w:val="24"/>
          <w:szCs w:val="24"/>
        </w:rPr>
        <w:t>Причины несоответствия результатов ВПР и оценок за год</w:t>
      </w:r>
      <w:r w:rsidRPr="00814476">
        <w:rPr>
          <w:rFonts w:ascii="Times New Roman" w:hAnsi="Times New Roman" w:cs="Times New Roman"/>
          <w:sz w:val="24"/>
          <w:szCs w:val="24"/>
        </w:rPr>
        <w:t xml:space="preserve"> </w:t>
      </w:r>
      <w:r w:rsidRPr="00814476">
        <w:rPr>
          <w:rFonts w:ascii="Times New Roman" w:hAnsi="Times New Roman" w:cs="Times New Roman"/>
          <w:b/>
          <w:bCs/>
          <w:sz w:val="24"/>
          <w:szCs w:val="24"/>
        </w:rPr>
        <w:t>(причины снижения качества знаний по результатам ВПР)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 xml:space="preserve">-Низкий уровень </w:t>
      </w:r>
      <w:proofErr w:type="spellStart"/>
      <w:r w:rsidRPr="0081447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14476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476">
        <w:rPr>
          <w:rFonts w:ascii="Times New Roman" w:hAnsi="Times New Roman" w:cs="Times New Roman"/>
          <w:sz w:val="24"/>
          <w:szCs w:val="24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-Низкая мотивация отдельных учащихся к обучению, нежелание учиться.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-Недостатки в индивидуальной работе учителя-предметника с учащимися.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-Слабая работа с сильными детьми, отсутствие дифференцированных заданий слабым учащимся.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– несоответствие заданий в УМК по предметам типам заданий в ВПР.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1.Продолжать работу по повышению качества знаний учащихся по предмету.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2. Систематически использовать в работе современные способы проверки знаний учащихся;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3.Проводить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</w:p>
    <w:p w:rsidR="00814476" w:rsidRPr="00814476" w:rsidRDefault="00814476" w:rsidP="00814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76">
        <w:rPr>
          <w:rFonts w:ascii="Times New Roman" w:hAnsi="Times New Roman" w:cs="Times New Roman"/>
          <w:b/>
          <w:sz w:val="24"/>
          <w:szCs w:val="24"/>
        </w:rPr>
        <w:t>Анализ результатов  ВПР по биологии в 6классе</w:t>
      </w:r>
    </w:p>
    <w:tbl>
      <w:tblPr>
        <w:tblStyle w:val="a3"/>
        <w:tblW w:w="10663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5795"/>
        <w:gridCol w:w="1984"/>
        <w:gridCol w:w="1929"/>
      </w:tblGrid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ООО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/  получит возможность научиться или проверяемые требования(умения) в соответствии с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Западающие темы</w:t>
            </w: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1(1)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Выделять существенные признаки биологических объектов (клеток и </w:t>
            </w:r>
            <w:r w:rsidRPr="0081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растений, животных) и процессов, характерных для живых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1(2)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85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82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2(2)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6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2(3)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84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2(4)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Смысловое чтение;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2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4(1)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 Приобретение опыта использования методов биологической науки и проведения несложных биологических экспериментов для изучения живых организмов.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4(2)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 Приобретение опыта использования методов биологической науки и проведения несложных биологических экспериментов для изучения живых организмов.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4(3)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 Приобретение опыта использования методов биологической науки и проведения несложных биологических экспериментов для изучения живых организмов.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5(1)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5(2)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</w:t>
            </w:r>
            <w:r w:rsidRPr="0081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растений, животных) и процессов, характерных для живых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5(3)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84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84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7(2)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8(2)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8(3)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76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83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9(2)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системы научных знаний о живой природе,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 ее развития, исторически быстром сокращении биологического разнообразия 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10(2)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системы научных знаний о живой природе,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 ее развития, исторически быстром сокращении биологического разнообразия 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в биосфере в результате деятельности человека, для развития современных естественнонаучных </w:t>
            </w:r>
            <w:r w:rsidRPr="0081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картине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76" w:rsidRPr="00814476" w:rsidTr="00CE4C15">
        <w:trPr>
          <w:trHeight w:val="11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10(3)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системы научных знаний о живой природе,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proofErr w:type="gramEnd"/>
            <w:r w:rsidRPr="00814476">
              <w:rPr>
                <w:rFonts w:ascii="Times New Roman" w:hAnsi="Times New Roman" w:cs="Times New Roman"/>
                <w:sz w:val="24"/>
                <w:szCs w:val="24"/>
              </w:rPr>
              <w:t xml:space="preserve"> ее развития, исторически быстром сокращении биологического разнообразия </w:t>
            </w:r>
          </w:p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b/>
          <w:bCs/>
          <w:sz w:val="24"/>
          <w:szCs w:val="24"/>
        </w:rPr>
        <w:t>Причины несоответствия результатов ВПР и оценок за год</w:t>
      </w:r>
      <w:r w:rsidRPr="00814476">
        <w:rPr>
          <w:rFonts w:ascii="Times New Roman" w:hAnsi="Times New Roman" w:cs="Times New Roman"/>
          <w:sz w:val="24"/>
          <w:szCs w:val="24"/>
        </w:rPr>
        <w:t xml:space="preserve"> </w:t>
      </w:r>
      <w:r w:rsidRPr="00814476">
        <w:rPr>
          <w:rFonts w:ascii="Times New Roman" w:hAnsi="Times New Roman" w:cs="Times New Roman"/>
          <w:b/>
          <w:bCs/>
          <w:sz w:val="24"/>
          <w:szCs w:val="24"/>
        </w:rPr>
        <w:t>(причины снижения качества знаний по результатам ВПР)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 xml:space="preserve">-Низкий уровень </w:t>
      </w:r>
      <w:proofErr w:type="spellStart"/>
      <w:r w:rsidRPr="0081447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14476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476">
        <w:rPr>
          <w:rFonts w:ascii="Times New Roman" w:hAnsi="Times New Roman" w:cs="Times New Roman"/>
          <w:sz w:val="24"/>
          <w:szCs w:val="24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-Низкая мотивация отдельных учащихся к обучению, нежелание учиться.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-Недостатки в индивидуальной работе учителя-предметника с учащимися.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-Слабая работа с сильными детьми, отсутствие дифференцированных заданий слабым учащимся.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– несоответствие заданий в УМК по предметам типам заданий в ВПР.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1.По результатам анализа спланировать коррекционную работу по устранению выявленных пробелов;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2. Организовать сопутствующее повторение на уроках по темам, проблемным для класса в целом;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76">
        <w:rPr>
          <w:rFonts w:ascii="Times New Roman" w:hAnsi="Times New Roman" w:cs="Times New Roman"/>
          <w:sz w:val="24"/>
          <w:szCs w:val="24"/>
        </w:rPr>
        <w:t>3. Организовать индивидуальные тренировочные упражнения для учащихся по разделам учебного курса, вызвавшим наибольшее затруднение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476" w:rsidRPr="00814476" w:rsidRDefault="00814476" w:rsidP="00814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76">
        <w:rPr>
          <w:rFonts w:ascii="Times New Roman" w:hAnsi="Times New Roman" w:cs="Times New Roman"/>
          <w:b/>
          <w:sz w:val="24"/>
          <w:szCs w:val="24"/>
        </w:rPr>
        <w:t>Анализ динамики детей по итогам  ВПР в 4-6 классах в разрезе трех лет</w:t>
      </w: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76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2127"/>
        <w:gridCol w:w="991"/>
        <w:gridCol w:w="568"/>
        <w:gridCol w:w="709"/>
        <w:gridCol w:w="567"/>
        <w:gridCol w:w="1134"/>
        <w:gridCol w:w="1134"/>
        <w:gridCol w:w="1134"/>
        <w:gridCol w:w="992"/>
        <w:gridCol w:w="993"/>
      </w:tblGrid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476" w:rsidRP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2127"/>
        <w:gridCol w:w="991"/>
        <w:gridCol w:w="568"/>
        <w:gridCol w:w="709"/>
        <w:gridCol w:w="567"/>
        <w:gridCol w:w="1134"/>
        <w:gridCol w:w="1134"/>
        <w:gridCol w:w="1134"/>
        <w:gridCol w:w="992"/>
        <w:gridCol w:w="993"/>
      </w:tblGrid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476" w:rsidRPr="00814476" w:rsidTr="00814476">
        <w:tc>
          <w:tcPr>
            <w:tcW w:w="212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1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4476" w:rsidRPr="00814476" w:rsidRDefault="00814476" w:rsidP="008144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7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CE4C15" w:rsidRDefault="00CE4C15" w:rsidP="00CE4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C15" w:rsidRPr="00CE4C15" w:rsidRDefault="00CE4C15" w:rsidP="00CE4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1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2127"/>
        <w:gridCol w:w="991"/>
        <w:gridCol w:w="568"/>
        <w:gridCol w:w="709"/>
        <w:gridCol w:w="567"/>
        <w:gridCol w:w="1134"/>
        <w:gridCol w:w="1134"/>
        <w:gridCol w:w="1134"/>
        <w:gridCol w:w="992"/>
        <w:gridCol w:w="993"/>
      </w:tblGrid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6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6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4C15" w:rsidRPr="00CE4C15" w:rsidRDefault="00CE4C15" w:rsidP="00CE4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2127"/>
        <w:gridCol w:w="991"/>
        <w:gridCol w:w="568"/>
        <w:gridCol w:w="709"/>
        <w:gridCol w:w="567"/>
        <w:gridCol w:w="1134"/>
        <w:gridCol w:w="1134"/>
        <w:gridCol w:w="1134"/>
        <w:gridCol w:w="992"/>
        <w:gridCol w:w="993"/>
      </w:tblGrid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6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4476" w:rsidRDefault="00814476" w:rsidP="0081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C15" w:rsidRPr="00CE4C15" w:rsidRDefault="00CE4C15" w:rsidP="00CE4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15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2127"/>
        <w:gridCol w:w="991"/>
        <w:gridCol w:w="568"/>
        <w:gridCol w:w="709"/>
        <w:gridCol w:w="851"/>
        <w:gridCol w:w="850"/>
        <w:gridCol w:w="1134"/>
        <w:gridCol w:w="1134"/>
        <w:gridCol w:w="992"/>
        <w:gridCol w:w="993"/>
      </w:tblGrid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4C15" w:rsidRPr="00CE4C15" w:rsidTr="00CE4C15">
        <w:tc>
          <w:tcPr>
            <w:tcW w:w="2127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C15" w:rsidRPr="00CE4C15" w:rsidRDefault="00CE4C15" w:rsidP="00CE4C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При выполнении ВПР по истории наибольшие затруднения у учащихся вызвали задания, направленные на проверку уровня </w:t>
      </w:r>
      <w:proofErr w:type="spellStart"/>
      <w:r w:rsidRPr="00CF1B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F1B65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 1.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CF1B65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CF1B65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 (33%)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 2. Умение устанавливать причинно-следственные связи, строить </w:t>
      </w:r>
      <w:proofErr w:type="gramStart"/>
      <w:r w:rsidRPr="00CF1B6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F1B6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веков.(45%)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 (48%)</w:t>
      </w:r>
    </w:p>
    <w:p w:rsid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 4.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(33%)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6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умений и навыков определять </w:t>
      </w:r>
      <w:proofErr w:type="gramStart"/>
      <w:r w:rsidRPr="00CF1B65">
        <w:rPr>
          <w:rFonts w:ascii="Times New Roman" w:hAnsi="Times New Roman" w:cs="Times New Roman"/>
          <w:sz w:val="24"/>
          <w:szCs w:val="24"/>
        </w:rPr>
        <w:t>исторические</w:t>
      </w:r>
      <w:proofErr w:type="gramEnd"/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термины и давать им исчерпывающие, точные определения.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>Способствовать формированию умений выделять главное в тексте,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составлять грамотный письменный ответ на вопрос.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 xml:space="preserve"> Чаще давать учащимся письменные задания развернутого характера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B65">
        <w:rPr>
          <w:rFonts w:ascii="Times New Roman" w:hAnsi="Times New Roman" w:cs="Times New Roman"/>
          <w:sz w:val="24"/>
          <w:szCs w:val="24"/>
        </w:rPr>
        <w:t>(например, что положительного вы можете отметить в личности Дмитрия</w:t>
      </w:r>
      <w:proofErr w:type="gramEnd"/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B65">
        <w:rPr>
          <w:rFonts w:ascii="Times New Roman" w:hAnsi="Times New Roman" w:cs="Times New Roman"/>
          <w:sz w:val="24"/>
          <w:szCs w:val="24"/>
        </w:rPr>
        <w:lastRenderedPageBreak/>
        <w:t>Донского).</w:t>
      </w:r>
      <w:proofErr w:type="gramEnd"/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 xml:space="preserve"> Продолжить работу по развитию умений работать с учебным материалом.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>Нацелить учащихся на запоминание исторических терминов, дат,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персоналий. Здесь помогут разнообразные внеурочные мероприятия: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викторины, ребусы, кроссворды, интерактивные игры, </w:t>
      </w:r>
      <w:proofErr w:type="spellStart"/>
      <w:r w:rsidRPr="00CF1B65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CF1B65">
        <w:rPr>
          <w:rFonts w:ascii="Times New Roman" w:hAnsi="Times New Roman" w:cs="Times New Roman"/>
          <w:sz w:val="24"/>
          <w:szCs w:val="24"/>
        </w:rPr>
        <w:t>.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>Использовать на уроках чаще тестовый материал с повышенным уровнем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сложности с целью развития навыков и умений работать с </w:t>
      </w:r>
      <w:proofErr w:type="gramStart"/>
      <w:r w:rsidRPr="00CF1B65">
        <w:rPr>
          <w:rFonts w:ascii="Times New Roman" w:hAnsi="Times New Roman" w:cs="Times New Roman"/>
          <w:sz w:val="24"/>
          <w:szCs w:val="24"/>
        </w:rPr>
        <w:t>тестовыми</w:t>
      </w:r>
      <w:proofErr w:type="gramEnd"/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заданиями.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>Больше уделять время на работу с иллюстративным материалом и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историческими картами.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>Включать в материал урока задания, при выполнении которых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обучающиеся испытали трудности;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- </w:t>
      </w:r>
      <w:r w:rsidRPr="00CF1B65">
        <w:rPr>
          <w:rFonts w:ascii="Times New Roman" w:hAnsi="Times New Roman" w:cs="Times New Roman"/>
          <w:sz w:val="24"/>
          <w:szCs w:val="24"/>
        </w:rPr>
        <w:t>Формировать умение устанавливать причинно-следственные связи,</w:t>
      </w:r>
    </w:p>
    <w:p w:rsidR="00CF1B65" w:rsidRPr="00CF1B65" w:rsidRDefault="00CF1B65" w:rsidP="00CF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строить логическое рассуждение.</w:t>
      </w:r>
    </w:p>
    <w:p w:rsidR="00CE4C15" w:rsidRPr="00CF1B65" w:rsidRDefault="00CE4C15" w:rsidP="00CF1B6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1B65">
        <w:rPr>
          <w:rFonts w:ascii="Times New Roman" w:hAnsi="Times New Roman" w:cs="Times New Roman"/>
          <w:b/>
          <w:sz w:val="24"/>
          <w:szCs w:val="28"/>
        </w:rPr>
        <w:t>Выявление проблем 4 класса по предметам в разрезе трех лет</w:t>
      </w:r>
    </w:p>
    <w:p w:rsidR="00CE4C15" w:rsidRPr="00CF1B65" w:rsidRDefault="00CE4C15" w:rsidP="00CF1B65">
      <w:pPr>
        <w:tabs>
          <w:tab w:val="left" w:pos="42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CF1B6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Русский язык </w:t>
      </w:r>
    </w:p>
    <w:p w:rsidR="00CE4C15" w:rsidRPr="00D32081" w:rsidRDefault="00CE4C15" w:rsidP="00CE4C15">
      <w:pPr>
        <w:tabs>
          <w:tab w:val="left" w:pos="42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5428" w:type="pct"/>
        <w:jc w:val="center"/>
        <w:tblInd w:w="-869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7"/>
        <w:gridCol w:w="5813"/>
        <w:gridCol w:w="829"/>
        <w:gridCol w:w="1479"/>
        <w:gridCol w:w="903"/>
        <w:gridCol w:w="37"/>
      </w:tblGrid>
      <w:tr w:rsidR="00CE4C15" w:rsidRPr="00012012" w:rsidTr="00CE4C15">
        <w:trPr>
          <w:gridAfter w:val="1"/>
          <w:wAfter w:w="18" w:type="pct"/>
          <w:trHeight w:val="565"/>
          <w:jc w:val="center"/>
        </w:trPr>
        <w:tc>
          <w:tcPr>
            <w:tcW w:w="5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2853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НОО выпускник 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0120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15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Процент выполнения по годам</w:t>
            </w:r>
          </w:p>
        </w:tc>
      </w:tr>
      <w:tr w:rsidR="00CE4C15" w:rsidRPr="00012012" w:rsidTr="00CE4C15">
        <w:trPr>
          <w:trHeight w:val="875"/>
          <w:jc w:val="center"/>
        </w:trPr>
        <w:tc>
          <w:tcPr>
            <w:tcW w:w="5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Merge/>
            <w:tcBorders>
              <w:left w:val="single" w:sz="8" w:space="0" w:color="000000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2015-2016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2016-2017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2017-2018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CE4C15" w:rsidRPr="00012012" w:rsidTr="00CE4C15">
        <w:trPr>
          <w:trHeight w:val="246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E4C15" w:rsidRPr="00012012" w:rsidTr="00CE4C15">
        <w:trPr>
          <w:trHeight w:val="393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CE4C15" w:rsidRPr="00012012" w:rsidTr="00CE4C15">
        <w:trPr>
          <w:trHeight w:val="246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CE4C15" w:rsidRPr="00012012" w:rsidTr="00CE4C15">
        <w:trPr>
          <w:trHeight w:val="246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  <w:tr w:rsidR="00CE4C15" w:rsidRPr="00012012" w:rsidTr="00CE4C15">
        <w:trPr>
          <w:trHeight w:val="246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CE4C15" w:rsidRPr="00012012" w:rsidTr="00CE4C15">
        <w:trPr>
          <w:trHeight w:val="393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Задавать вопросы по содержанию текста и отвечать на </w:t>
            </w: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них, подтверждая ответ примерами из текста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E4C15" w:rsidRPr="00012012" w:rsidTr="00CE4C15">
        <w:trPr>
          <w:trHeight w:val="246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значение слова по тексту 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E4C15" w:rsidRPr="00012012" w:rsidTr="00CE4C15">
        <w:trPr>
          <w:trHeight w:val="246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CE4C15" w:rsidRPr="00012012" w:rsidTr="00CE4C15">
        <w:trPr>
          <w:trHeight w:val="393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12K1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CE4C15" w:rsidRPr="00012012" w:rsidTr="00CE4C15">
        <w:trPr>
          <w:trHeight w:val="689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12K2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13K1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E4C15" w:rsidRPr="00012012" w:rsidTr="00CE4C15">
        <w:trPr>
          <w:trHeight w:val="54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13K2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14K1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14K2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E4C15" w:rsidRPr="00012012" w:rsidTr="00CE4C15">
        <w:trPr>
          <w:trHeight w:val="590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15K1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  <w:tr w:rsidR="00CE4C15" w:rsidRPr="00012012" w:rsidTr="00CE4C15">
        <w:trPr>
          <w:trHeight w:val="393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15K2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</w:tr>
      <w:tr w:rsidR="00CE4C15" w:rsidRPr="00012012" w:rsidTr="00CE4C15">
        <w:trPr>
          <w:trHeight w:val="787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16К1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E4C15" w:rsidRPr="00012012" w:rsidTr="00CE4C15">
        <w:trPr>
          <w:trHeight w:val="393"/>
          <w:jc w:val="center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16К2</w:t>
            </w:r>
          </w:p>
        </w:tc>
        <w:tc>
          <w:tcPr>
            <w:tcW w:w="2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соблюдать при письме изученные орфографические и пунктуационные нормы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8"/>
          <w:u w:val="single"/>
        </w:rPr>
      </w:pPr>
      <w:r w:rsidRPr="00CE4C15">
        <w:rPr>
          <w:rFonts w:ascii="Times New Roman" w:eastAsia="Calibri" w:hAnsi="Times New Roman" w:cs="Times New Roman"/>
          <w:b/>
          <w:iCs/>
          <w:sz w:val="24"/>
          <w:szCs w:val="28"/>
          <w:u w:val="single"/>
        </w:rPr>
        <w:t>Выводы:</w:t>
      </w:r>
    </w:p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iCs/>
          <w:sz w:val="24"/>
          <w:szCs w:val="28"/>
        </w:rPr>
        <w:t>Наиболее успешно школьники  справились с заданиями из таких разделов, как: «Лексика», «Морфология, «Синтаксис». Трудность вызвали задания по орфографии, пунктуации; работа с текстом.</w:t>
      </w:r>
      <w:r w:rsidRPr="00CE4C1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Задание №2 проверяет умение распознавать и подчёркивать однородные члены в предложении (учебно-языковое синтаксическое опознавательное умение). Задание вызвало затруднение у учащихся. </w:t>
      </w:r>
    </w:p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E4C15">
        <w:rPr>
          <w:rFonts w:ascii="Times New Roman" w:eastAsia="Calibri" w:hAnsi="Times New Roman" w:cs="Times New Roman"/>
          <w:b/>
          <w:sz w:val="24"/>
          <w:szCs w:val="28"/>
        </w:rPr>
        <w:t xml:space="preserve">Рекомендуется: </w:t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в ходе изучения данной темы и её повторения акцентировать внимание на существенные признаки понятий «Однородные подлежащие», «Однородные сказуемые» и включать следующие задания: проводить синтаксический разбор </w:t>
      </w:r>
      <w:r w:rsidRPr="00CE4C15">
        <w:rPr>
          <w:rFonts w:ascii="Times New Roman" w:eastAsia="Calibri" w:hAnsi="Times New Roman" w:cs="Times New Roman"/>
          <w:sz w:val="24"/>
          <w:szCs w:val="28"/>
        </w:rPr>
        <w:lastRenderedPageBreak/>
        <w:t>предложений с однородными членами; выделять в тексте или строить предложения с однородным членами по предложенным схемам (моделям).</w:t>
      </w:r>
      <w:proofErr w:type="gramEnd"/>
    </w:p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В Задании 6  на основании адекватного понимания </w:t>
      </w:r>
      <w:proofErr w:type="gramStart"/>
      <w:r w:rsidRPr="00CE4C15">
        <w:rPr>
          <w:rFonts w:ascii="Times New Roman" w:eastAsia="Calibri" w:hAnsi="Times New Roman" w:cs="Times New Roman"/>
          <w:sz w:val="24"/>
          <w:szCs w:val="28"/>
        </w:rPr>
        <w:t>обучающимися</w:t>
      </w:r>
      <w:proofErr w:type="gram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письменно предъявляемой текстовой информации и владения изучающим видом чтения (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общеучебные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 Наибольшее затруднение при выполнении данного задания вызвал сам текст, в котором содержалось несколько 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микротем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. Как правило, одну из 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микротем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, в явном виде сформулированную в тексте, учащиеся и принимали за основную мысль. Типичная ошибка связана с неумением четвероклассников </w:t>
      </w:r>
      <w:proofErr w:type="gramStart"/>
      <w:r w:rsidRPr="00CE4C15">
        <w:rPr>
          <w:rFonts w:ascii="Times New Roman" w:eastAsia="Calibri" w:hAnsi="Times New Roman" w:cs="Times New Roman"/>
          <w:sz w:val="24"/>
          <w:szCs w:val="28"/>
        </w:rPr>
        <w:t>определять</w:t>
      </w:r>
      <w:proofErr w:type="gram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то главное, что хочет сказать автор (основная мысль текста), разграничивать основную мысль и тему текста (о чём говорится в тексте, основной предмет высказывания). </w:t>
      </w:r>
      <w:r w:rsidRPr="00CE4C15">
        <w:rPr>
          <w:rFonts w:ascii="Times New Roman" w:eastAsia="Calibri" w:hAnsi="Times New Roman" w:cs="Times New Roman"/>
          <w:b/>
          <w:sz w:val="24"/>
          <w:szCs w:val="28"/>
        </w:rPr>
        <w:t>Необходимо целенаправленно</w:t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и систематически обучать младших школьников вычитывать из разных типов текстов (художественных, учебно-научных) различные виды текстовой информации (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фактуальную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, подтекстовую, </w:t>
      </w:r>
      <w:proofErr w:type="gramStart"/>
      <w:r w:rsidRPr="00CE4C15">
        <w:rPr>
          <w:rFonts w:ascii="Times New Roman" w:eastAsia="Calibri" w:hAnsi="Times New Roman" w:cs="Times New Roman"/>
          <w:sz w:val="24"/>
          <w:szCs w:val="28"/>
        </w:rPr>
        <w:t>концептуальную</w:t>
      </w:r>
      <w:proofErr w:type="gram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), с этой целью нужно использовать приемы понимания текста. Обучение школьников осмыслению текста может осуществляться на трёх этапах: до начала чтения, во время чтения и после чтения. На этапе до начала чтения происходит прогнозирование темы и содержания текста по заголовку; во время чтения аутентичного (реального) текста ученики выделяют ключевые слова в содержании абзаца (части текста), задают вопросы к каждой читаемой части (ведётся диалог с текстом); после чтения текста (рефлексивный этап) с опорой на ключевые слова, информацию, полученную в результате диалога с текстом, происходит окончательное осмысление темы текста (о чём говорится в тексте; 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фактуальная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информация) и основной мысли (что хотел сказать автор; концептуальная информация). Основная мысль вытекает из темы текста и его содержания. Если основная мысль не сформулирована в тексте в явном виде, определить её помогут, например, следующие вопросы. Что хотел сказать автор? Зачем он создал этот текст? Какие мысли и чувства у вас вызывает этот текст? Как автор относится к тому, что написал?</w:t>
      </w:r>
    </w:p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общеучебными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 Работу по составлению простого плана следует начинать уже в процессе изучающего чтения текста. Этому способствует выделение ключевых слов в содержании абзаца (части текста), постановка вопросов к каждой читаемой части; на этапе после чтения текста учащиеся окончательно осмысливают тему текста и основную мысль и делят текст на смысловые части (как правило, они совпадают с абзацами), озаглавливают их. Внимание учеников должно акцентироваться на том, что все части текста последовательно раскрывают основную мысль, но в то же время каждая часть имеет свою маленькую тему (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микротему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>), которую нужно сформулировать (иногда она уже сформулирована автором), она и будет являться пунктом плана. При формулировании предложения – пункта плана – используются ранее выделенные ключевые слова.</w:t>
      </w:r>
    </w:p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Задание 8 предполагает адекватное понимание и анализ обучающимися письменно предъявляемой текстовой информации (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общеучебные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</w:t>
      </w:r>
      <w:r w:rsidRPr="00CE4C15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высказывание – уровень владения 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общеучебными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универсальными действиями. При обучении младших школьников построению самостоятельных речевых высказываний заданной структуры (повествовательных, вопросительных, побудительных предложений) необходимо: использовать опорный наглядный материал – сюжетные картинки; обучать учеников адекватно понимать, анализировать представленную ситуацию; выражать к ней своё отношение. Особое внимание следует уделять развитию логических и коммуникативных универсальных учебных действий.</w:t>
      </w:r>
    </w:p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Задание 9 выявляет и уровень учебно-языкового опознавательного умения </w:t>
      </w:r>
      <w:proofErr w:type="gramStart"/>
      <w:r w:rsidRPr="00CE4C15">
        <w:rPr>
          <w:rFonts w:ascii="Times New Roman" w:eastAsia="Calibri" w:hAnsi="Times New Roman" w:cs="Times New Roman"/>
          <w:sz w:val="24"/>
          <w:szCs w:val="28"/>
        </w:rPr>
        <w:t>обучающихся</w:t>
      </w:r>
      <w:proofErr w:type="gram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 Работа по выявлению и уточнению лексического значения слов (в том числе с помощью школьного толкового словаря) должна проводиться регулярно, на каждом уроке. </w:t>
      </w:r>
      <w:r w:rsidRPr="00CE4C15">
        <w:rPr>
          <w:rFonts w:ascii="Times New Roman" w:eastAsia="Calibri" w:hAnsi="Times New Roman" w:cs="Times New Roman"/>
          <w:b/>
          <w:sz w:val="24"/>
          <w:szCs w:val="28"/>
        </w:rPr>
        <w:t>Необходима опора</w:t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на контекстный методический принцип обучения: рассмотрение слова в его синтагматических связях в определенном контексте; начинать работу со словом следует после чтения предложения, в котором оно употреблено. Возможно использование продуктивных упражнений следующих видов: определение лексического значения известных обучающимся слов и сравнение своего толкования с определением слова в толковом словаре; определение лексического значения слова путем подбора близких по значению слов.</w:t>
      </w:r>
    </w:p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Задание 15-1-2 направлены на выявление уровня владения логическими универсальными учебными действиями: анализ структуры слова, преобразование структурной схемы слова в; задания, имён прилагательных, глаголов, личных местоимений; установление причинно-следственных связей при выявлении этих признаков; построение логической цепи рассуждений. При изучении частей речи важно показывать обучающимся их структуру, частотные морфемы, связанные с образованием определенной части речи (например, суффиксы </w:t>
      </w:r>
      <w:proofErr w:type="gramStart"/>
      <w:r w:rsidRPr="00CE4C15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у</w:t>
      </w:r>
      <w:proofErr w:type="gramEnd"/>
      <w:r w:rsidRPr="00CE4C15">
        <w:rPr>
          <w:rFonts w:ascii="Times New Roman" w:eastAsia="Calibri" w:hAnsi="Times New Roman" w:cs="Times New Roman"/>
          <w:sz w:val="24"/>
          <w:szCs w:val="28"/>
        </w:rPr>
        <w:t>шк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юшк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ик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ек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>- имён существительных; -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оньк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еньк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- имён прилагательных), </w:t>
      </w:r>
      <w:r w:rsidRPr="00CE4C15">
        <w:rPr>
          <w:rFonts w:ascii="Times New Roman" w:eastAsia="Calibri" w:hAnsi="Times New Roman" w:cs="Times New Roman"/>
          <w:b/>
          <w:sz w:val="24"/>
          <w:szCs w:val="28"/>
        </w:rPr>
        <w:t>регулярно предлагать упражнения</w:t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структурных схем слов: на «оживление» структурной схемы словами; составление структурных схем слов; нахождение слов по заданной структурной схеме; определение части речи, к которой относится слово, по заданной структурной схеме. Такие упражнения нацелены и на развитие предметных учебно-языковых умений, и на формирование познавательных универсальных учебных действий, связанных с разными формами преобразования информации.</w:t>
      </w:r>
    </w:p>
    <w:p w:rsidR="00CE4C15" w:rsidRPr="00012012" w:rsidRDefault="00CE4C15" w:rsidP="00CE4C15">
      <w:pPr>
        <w:tabs>
          <w:tab w:val="left" w:pos="42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Окружающий мир </w:t>
      </w:r>
    </w:p>
    <w:p w:rsidR="00CE4C15" w:rsidRPr="00012012" w:rsidRDefault="00CE4C15" w:rsidP="00CE4C15">
      <w:pPr>
        <w:tabs>
          <w:tab w:val="left" w:pos="42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"/>
        <w:gridCol w:w="5588"/>
        <w:gridCol w:w="749"/>
        <w:gridCol w:w="910"/>
        <w:gridCol w:w="1644"/>
        <w:gridCol w:w="15"/>
      </w:tblGrid>
      <w:tr w:rsidR="00CE4C15" w:rsidRPr="00012012" w:rsidTr="00CE4C15">
        <w:trPr>
          <w:cantSplit/>
          <w:trHeight w:val="647"/>
        </w:trPr>
        <w:tc>
          <w:tcPr>
            <w:tcW w:w="255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2977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НОО выпускник 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0120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1768" w:type="pct"/>
            <w:gridSpan w:val="4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Процент выполнения по годам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150"/>
        </w:trPr>
        <w:tc>
          <w:tcPr>
            <w:tcW w:w="255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2015-2016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2016-2017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2017-2018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CE4C15" w:rsidRPr="00012012" w:rsidTr="00CE4C15">
        <w:trPr>
          <w:gridAfter w:val="1"/>
          <w:wAfter w:w="7" w:type="pct"/>
          <w:cantSplit/>
          <w:trHeight w:val="1081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знаково­символичес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кие средства для решения задач</w:t>
            </w: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688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спользовать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54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295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2977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</w:t>
            </w:r>
            <w:proofErr w:type="spellStart"/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обнару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живать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простейшие взаимосвязи между живой и неживой природой, взаимосвязи в живой природе</w:t>
            </w: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54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295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295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689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540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объектов,процессов,явлений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тельности;умение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анализировать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изображения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знавать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изученные объекты и явления живой и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вой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природы;использовать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</w:t>
            </w: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392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2977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доступных способов изучения природы (наблюдение, измерение, опыт); овладение </w:t>
            </w: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логическими действиями сравнения, анализа, синтеза, установления аналогий и причинно-следствен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связей, построения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рассуждений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сознанно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строить речевое высказывание в соответствии с задачами коммуникации. вычленять содержащиеся в тексте основные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события;Сравнивать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собой объекты, описанные в тексте, выделяя 2-3 существенных признака; проводить несложные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людения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окружающей среде и ставить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опыты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спользуя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простейшее лабораторное оборудование/</w:t>
            </w: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393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276"/>
        </w:trPr>
        <w:tc>
          <w:tcPr>
            <w:tcW w:w="255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6(3)</w:t>
            </w: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876" w:type="pct"/>
            <w:vMerge w:val="restar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7"/>
        </w:trPr>
        <w:tc>
          <w:tcPr>
            <w:tcW w:w="255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399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1"/>
          <w:wAfter w:w="7" w:type="pct"/>
          <w:cantSplit/>
          <w:trHeight w:val="689"/>
        </w:trPr>
        <w:tc>
          <w:tcPr>
            <w:tcW w:w="255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элементарных правил нравствен-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поведения в мире природы и людей; использование знаково-символических средств представления инф-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спользовать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</w:t>
            </w:r>
          </w:p>
        </w:tc>
        <w:tc>
          <w:tcPr>
            <w:tcW w:w="399" w:type="pct"/>
            <w:vMerge w:val="restar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876" w:type="pct"/>
            <w:vMerge w:val="restar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7"/>
        </w:trPr>
        <w:tc>
          <w:tcPr>
            <w:tcW w:w="255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/ выполнять правила безопасного поведения в доме, на улице, природной среде</w:t>
            </w:r>
          </w:p>
        </w:tc>
        <w:tc>
          <w:tcPr>
            <w:tcW w:w="399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1"/>
          <w:wAfter w:w="7" w:type="pct"/>
          <w:cantSplit/>
          <w:trHeight w:val="194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8К1</w:t>
            </w:r>
          </w:p>
        </w:tc>
        <w:tc>
          <w:tcPr>
            <w:tcW w:w="2977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7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8К2</w:t>
            </w: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9"/>
        </w:trPr>
        <w:tc>
          <w:tcPr>
            <w:tcW w:w="25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8К3</w:t>
            </w: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884"/>
        </w:trPr>
        <w:tc>
          <w:tcPr>
            <w:tcW w:w="255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семье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ультуре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нашей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страны,её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менной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жизни;готовность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излагать свое мнение и аргументировать свою точку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зрения;осознанно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ить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</w:p>
        </w:tc>
        <w:tc>
          <w:tcPr>
            <w:tcW w:w="399" w:type="pct"/>
            <w:vMerge w:val="restar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76" w:type="pct"/>
            <w:vMerge w:val="restar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CE4C15" w:rsidRPr="00012012" w:rsidRDefault="00CE4C15" w:rsidP="00CE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C15" w:rsidRPr="00012012" w:rsidRDefault="00CE4C15" w:rsidP="00CE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C15" w:rsidRPr="00012012" w:rsidRDefault="00CE4C15" w:rsidP="00CE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CE4C15" w:rsidRPr="00012012" w:rsidRDefault="00CE4C15" w:rsidP="00CE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C15" w:rsidRPr="00012012" w:rsidRDefault="00CE4C15" w:rsidP="00CE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7"/>
        </w:trPr>
        <w:tc>
          <w:tcPr>
            <w:tcW w:w="255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399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1"/>
          <w:wAfter w:w="7" w:type="pct"/>
          <w:cantSplit/>
          <w:trHeight w:val="194"/>
        </w:trPr>
        <w:tc>
          <w:tcPr>
            <w:tcW w:w="255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pct"/>
            <w:vMerge w:val="restar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</w:t>
            </w:r>
            <w:proofErr w:type="spell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краю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сознанно</w:t>
            </w:r>
            <w:proofErr w:type="spellEnd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7"/>
        </w:trPr>
        <w:tc>
          <w:tcPr>
            <w:tcW w:w="255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7"/>
        </w:trPr>
        <w:tc>
          <w:tcPr>
            <w:tcW w:w="255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7"/>
        </w:trPr>
        <w:tc>
          <w:tcPr>
            <w:tcW w:w="255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E4C15" w:rsidRPr="00012012" w:rsidTr="00CE4C15">
        <w:trPr>
          <w:gridAfter w:val="1"/>
          <w:wAfter w:w="7" w:type="pct"/>
          <w:cantSplit/>
          <w:trHeight w:val="199"/>
        </w:trPr>
        <w:tc>
          <w:tcPr>
            <w:tcW w:w="255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  <w:vMerge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CE4C15" w:rsidRPr="00012012" w:rsidRDefault="00CE4C15" w:rsidP="00CE4C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0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4C15" w:rsidRPr="00CE4C15" w:rsidRDefault="00CE4C15" w:rsidP="00CE4C1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  <w:r w:rsidRPr="00CE4C15">
        <w:rPr>
          <w:rFonts w:ascii="Times New Roman" w:eastAsia="Calibri" w:hAnsi="Times New Roman" w:cs="Times New Roman"/>
          <w:b/>
          <w:iCs/>
          <w:sz w:val="24"/>
          <w:szCs w:val="28"/>
        </w:rPr>
        <w:lastRenderedPageBreak/>
        <w:t>Выводы:</w:t>
      </w:r>
      <w:r w:rsidRPr="00CE4C15">
        <w:rPr>
          <w:rFonts w:ascii="Times New Roman" w:eastAsia="Calibri" w:hAnsi="Times New Roman" w:cs="Times New Roman"/>
          <w:iCs/>
          <w:sz w:val="24"/>
          <w:szCs w:val="28"/>
        </w:rPr>
        <w:t xml:space="preserve"> Наиболее успешно школьники  справились с заданиями из раздела </w:t>
      </w:r>
      <w:r w:rsidRPr="00CE4C15">
        <w:rPr>
          <w:rFonts w:ascii="Times New Roman" w:eastAsia="Calibri" w:hAnsi="Times New Roman" w:cs="Times New Roman"/>
          <w:sz w:val="24"/>
          <w:szCs w:val="28"/>
        </w:rPr>
        <w:t>«Человек и природа»</w:t>
      </w:r>
      <w:r w:rsidRPr="00CE4C15">
        <w:rPr>
          <w:rFonts w:ascii="Times New Roman" w:eastAsia="Calibri" w:hAnsi="Times New Roman" w:cs="Times New Roman"/>
          <w:iCs/>
          <w:sz w:val="24"/>
          <w:szCs w:val="28"/>
        </w:rPr>
        <w:t xml:space="preserve">. Трудность вызвали задания из раздела </w:t>
      </w:r>
      <w:r w:rsidRPr="00CE4C15">
        <w:rPr>
          <w:rFonts w:ascii="Times New Roman" w:eastAsia="Calibri" w:hAnsi="Times New Roman" w:cs="Times New Roman"/>
          <w:sz w:val="24"/>
          <w:szCs w:val="28"/>
        </w:rPr>
        <w:t>«Человек и общество», а также задания, связанные с простыми исследованиями (наблюдениями, практическими опытами)</w:t>
      </w:r>
      <w:r w:rsidRPr="00CE4C15">
        <w:rPr>
          <w:rFonts w:ascii="Times New Roman" w:eastAsia="Calibri" w:hAnsi="Times New Roman" w:cs="Times New Roman"/>
          <w:iCs/>
          <w:sz w:val="24"/>
          <w:szCs w:val="28"/>
        </w:rPr>
        <w:t>.</w:t>
      </w:r>
    </w:p>
    <w:p w:rsidR="00CE4C15" w:rsidRPr="00CE4C15" w:rsidRDefault="00CE4C15" w:rsidP="00CE4C15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8"/>
        </w:rPr>
      </w:pPr>
      <w:r w:rsidRPr="00CE4C15">
        <w:rPr>
          <w:rFonts w:ascii="Times New Roman" w:eastAsia="Calibri" w:hAnsi="Times New Roman" w:cs="Times New Roman"/>
          <w:b/>
          <w:iCs/>
          <w:sz w:val="24"/>
          <w:szCs w:val="28"/>
        </w:rPr>
        <w:t>Рекомендации:</w:t>
      </w:r>
    </w:p>
    <w:p w:rsidR="00CE4C15" w:rsidRPr="00CE4C15" w:rsidRDefault="00CE4C15" w:rsidP="00CE4C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знаково-</w:t>
      </w:r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символических сре</w:t>
      </w:r>
      <w:proofErr w:type="gramStart"/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дств дл</w:t>
      </w:r>
      <w:proofErr w:type="gramEnd"/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решения задач; понимать информацию, представленную разными способами: словесно, в виде таблицы, схемы.</w:t>
      </w:r>
    </w:p>
    <w:p w:rsidR="00CE4C15" w:rsidRPr="00CE4C15" w:rsidRDefault="00CE4C15" w:rsidP="00CE4C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</w:t>
      </w:r>
    </w:p>
    <w:p w:rsidR="00CE4C15" w:rsidRPr="00CE4C15" w:rsidRDefault="00CE4C15" w:rsidP="00CE4C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 осознавать «Я» как члена семьи, представителя народа, гражданина России, своей неразрывной связи с разнообразными окружающими социальными группами».</w:t>
      </w:r>
    </w:p>
    <w:p w:rsidR="00CE4C15" w:rsidRPr="00CE4C15" w:rsidRDefault="00CE4C15" w:rsidP="00CE4C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рабочей программе по окружающему миру уделить большее количество времени на формирование страноведческих и краеведческих знаний, а так же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</w:p>
    <w:p w:rsidR="00CE4C15" w:rsidRPr="00CE4C15" w:rsidRDefault="00CE4C15" w:rsidP="00CE4C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gramStart"/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Предусмотреть:  усиление практической направленности в преподавании предмета,  включение заданий, направленных на развитие вариативности мышления обучающихся и умений применять знания в новой ситуации, на умение создавать и преобразовывать модели и схемы  для решения задач при моделировании экспериментов,    предусмотреть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 раскрывать роль семьи в жизни человека</w:t>
      </w:r>
      <w:proofErr w:type="gramEnd"/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роль родителей в воспитании детей,  усилить практическую направленность в изучении раздела «Где мы живем», «Родной край - часть большой страны», с целью формирования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</w:p>
    <w:p w:rsidR="00CE4C15" w:rsidRPr="00CE4C15" w:rsidRDefault="00CE4C15" w:rsidP="00CE4C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Предусмотреть в рабочей программе по окружающему миру проведение контрольных работ, близких к текстам ВПР, с целью  определения направлений коррекционной работы с </w:t>
      </w:r>
      <w:proofErr w:type="gramStart"/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CE4C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освоению программы по окружающему миру.</w:t>
      </w:r>
    </w:p>
    <w:p w:rsidR="00CE4C15" w:rsidRPr="00CF1B65" w:rsidRDefault="00CE4C15" w:rsidP="00CF1B65">
      <w:pPr>
        <w:tabs>
          <w:tab w:val="left" w:pos="426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CF1B6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Математика</w:t>
      </w:r>
    </w:p>
    <w:tbl>
      <w:tblPr>
        <w:tblW w:w="1009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24"/>
        <w:gridCol w:w="6895"/>
        <w:gridCol w:w="993"/>
        <w:gridCol w:w="905"/>
        <w:gridCol w:w="654"/>
        <w:gridCol w:w="50"/>
        <w:gridCol w:w="68"/>
        <w:gridCol w:w="50"/>
      </w:tblGrid>
      <w:tr w:rsidR="00CE4C15" w:rsidRPr="00012012" w:rsidTr="00CE4C15">
        <w:trPr>
          <w:trHeight w:val="881"/>
        </w:trPr>
        <w:tc>
          <w:tcPr>
            <w:tcW w:w="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заданий</w:t>
            </w:r>
          </w:p>
        </w:tc>
        <w:tc>
          <w:tcPr>
            <w:tcW w:w="689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НОО выпускник 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0120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Процент выполнения по годам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591"/>
        </w:trPr>
        <w:tc>
          <w:tcPr>
            <w:tcW w:w="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2015-2016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2016-2017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2017-2018 </w:t>
            </w:r>
            <w:proofErr w:type="spell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trHeight w:val="246"/>
        </w:trPr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5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 </w:t>
            </w: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8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152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3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08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5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3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работать с таблицами, схемами, графиками диаграммами. Читать несложные готовые таблицы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5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08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8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письменно действия с многоз</w:t>
            </w:r>
            <w:r w:rsidR="00CF1B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начными числами (сложение, вычи</w:t>
            </w: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08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83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</w:t>
            </w: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2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действия.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27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 информацию, полученную п</w:t>
            </w:r>
            <w:r w:rsidR="00CF1B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ри проведении несложных исследо</w:t>
            </w:r>
            <w:r w:rsidRPr="000120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ваний (объяснять, сравнивать и обобщать данные, делать выводы и прогнозы).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2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69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3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15" w:rsidRPr="00012012" w:rsidTr="00CE4C15">
        <w:trPr>
          <w:gridAfter w:val="2"/>
          <w:wAfter w:w="118" w:type="dxa"/>
          <w:trHeight w:val="1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20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012012" w:rsidRDefault="00CE4C15" w:rsidP="00CE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4C15" w:rsidRPr="00012012" w:rsidRDefault="00CE4C15" w:rsidP="00CE4C15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C15" w:rsidRPr="00CE4C15" w:rsidRDefault="00CE4C15" w:rsidP="00CE4C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Результаты диагностической работы показали наличие ряда проблем в математической подготовке обучающихся, в том числе: </w:t>
      </w:r>
      <w:r w:rsidRPr="00CE4C15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низкий уровень 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сформированности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</w:t>
      </w:r>
      <w:r w:rsidRPr="00CE4C15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слабое развитие навыков проведения логических рассуждений; </w:t>
      </w:r>
      <w:r w:rsidRPr="00CE4C15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недостаточное развитие у обучающихся важных с точки зрения дальнейшего обучения, а также использования в повседневной жизни умения решать практические задачи; </w:t>
      </w:r>
      <w:r w:rsidRPr="00CE4C15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крайне низкий уровень </w:t>
      </w:r>
      <w:proofErr w:type="spellStart"/>
      <w:r w:rsidRPr="00CE4C15">
        <w:rPr>
          <w:rFonts w:ascii="Times New Roman" w:eastAsia="Calibri" w:hAnsi="Times New Roman" w:cs="Times New Roman"/>
          <w:sz w:val="24"/>
          <w:szCs w:val="28"/>
        </w:rPr>
        <w:t>сформированности</w:t>
      </w:r>
      <w:proofErr w:type="spell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навыков геометрического конструирования, умения анализировать чертёж, видеть и использовать для выполнения задания все особенности фигуры.</w:t>
      </w:r>
      <w:proofErr w:type="gramEnd"/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Необходимо отметить, что перечисленные навыки весьма важны для формирования пространственных представлений. Именно поэтому цели изучения геометрии в школьном курсе математики не должны сводиться к освоению определенного спектра стандартных формул и приобретению умения применить эти формулы в стандартных учебных ситуациях.</w:t>
      </w:r>
    </w:p>
    <w:p w:rsidR="00CE4C15" w:rsidRPr="00CE4C15" w:rsidRDefault="00CE4C15" w:rsidP="00CE4C1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4C15" w:rsidRPr="00CE4C15" w:rsidRDefault="00CE4C15" w:rsidP="00CE4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Выделять неизвестный компонент арифметического действия и находить его значение; решать арифметическим способом (в 3–4 действия) учебные задачи.</w:t>
      </w:r>
    </w:p>
    <w:p w:rsidR="00CE4C15" w:rsidRPr="00CE4C15" w:rsidRDefault="00CE4C15" w:rsidP="00CE4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b/>
          <w:sz w:val="24"/>
          <w:szCs w:val="28"/>
        </w:rPr>
        <w:t>Поэтому очень важно</w:t>
      </w: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 расширять пространственные представления обучающихся в начальной школе, давая им задания, связанные с простейшим анализом расположения объектов в пространстве.</w:t>
      </w:r>
    </w:p>
    <w:p w:rsid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E4C15">
        <w:rPr>
          <w:rFonts w:ascii="Times New Roman" w:eastAsia="Calibri" w:hAnsi="Times New Roman" w:cs="Times New Roman"/>
          <w:b/>
          <w:sz w:val="24"/>
          <w:szCs w:val="28"/>
        </w:rPr>
        <w:t>Использование результатов ВПР (педагоги)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• Оценка индивидуальных результатов обучения каждого конкретного ученика и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построение его индивидуальной образовательной траектории;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• Выявление проблемных зон, планирование коррекционной работы,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совершенствование методики преподавания предмета;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• Диагностика знаний, умений и навыков в начале учебного года, по окончании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четверти, полугодия;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• Целенаправленное формирование и развитие универсальных учебных действий у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 xml:space="preserve">школьников: умение работать с разными источниками информации, работа </w:t>
      </w:r>
      <w:proofErr w:type="gramStart"/>
      <w:r w:rsidRPr="00CE4C15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</w:p>
    <w:p w:rsidR="00CE4C15" w:rsidRPr="00CE4C15" w:rsidRDefault="00CE4C15" w:rsidP="00CE4C15">
      <w:pPr>
        <w:tabs>
          <w:tab w:val="left" w:pos="3075"/>
        </w:tabs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текстом;</w:t>
      </w: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• Корректировка индивидуальных планов профессионального развития;</w:t>
      </w:r>
    </w:p>
    <w:p w:rsid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• Обмен опытом работы (ШМО).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E4C15">
        <w:rPr>
          <w:rFonts w:ascii="Times New Roman" w:eastAsia="Calibri" w:hAnsi="Times New Roman" w:cs="Times New Roman"/>
          <w:b/>
          <w:sz w:val="24"/>
          <w:szCs w:val="28"/>
        </w:rPr>
        <w:t>Общие рекомендации: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1. Проводить текущий и промежуточный контроль УУД учащихся с целью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определения «проблемных» моментов, корректировки знаний учащихся.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2. Систематизировать работу по подготовке учащихся к ВПР с целью повышения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lastRenderedPageBreak/>
        <w:t>качества их выполнения (подтверждения текущей успеваемостью учащихся).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3. Проводить индивидуальные и групповые консультации по подготовке к ВПР</w:t>
      </w:r>
    </w:p>
    <w:p w:rsidR="00CE4C15" w:rsidRPr="00CE4C15" w:rsidRDefault="00CE4C15" w:rsidP="00CE4C15">
      <w:pPr>
        <w:spacing w:after="0" w:line="240" w:lineRule="auto"/>
        <w:ind w:left="709" w:right="-56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C15">
        <w:rPr>
          <w:rFonts w:ascii="Times New Roman" w:eastAsia="Calibri" w:hAnsi="Times New Roman" w:cs="Times New Roman"/>
          <w:sz w:val="24"/>
          <w:szCs w:val="28"/>
        </w:rPr>
        <w:t>разных категорий учащихся.</w:t>
      </w:r>
    </w:p>
    <w:p w:rsidR="00CE4C15" w:rsidRPr="00CE4C15" w:rsidRDefault="00CE4C15" w:rsidP="00CE4C15">
      <w:pPr>
        <w:rPr>
          <w:rFonts w:ascii="Times New Roman" w:hAnsi="Times New Roman" w:cs="Times New Roman"/>
          <w:b/>
          <w:sz w:val="24"/>
          <w:szCs w:val="28"/>
        </w:rPr>
      </w:pPr>
    </w:p>
    <w:p w:rsidR="00CE4C15" w:rsidRPr="00CE4C15" w:rsidRDefault="00CE4C15" w:rsidP="00CE4C1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E4C15" w:rsidRPr="00CE4C15" w:rsidRDefault="00CE4C15" w:rsidP="00814476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CE4C15" w:rsidRPr="00CE4C15" w:rsidSect="00D55E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F"/>
    <w:multiLevelType w:val="hybridMultilevel"/>
    <w:tmpl w:val="80EEC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2F0C"/>
    <w:multiLevelType w:val="multilevel"/>
    <w:tmpl w:val="3BC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4610"/>
    <w:multiLevelType w:val="hybridMultilevel"/>
    <w:tmpl w:val="ACEECC98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EA60202"/>
    <w:multiLevelType w:val="multilevel"/>
    <w:tmpl w:val="871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D2D8D"/>
    <w:multiLevelType w:val="multilevel"/>
    <w:tmpl w:val="803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957C0"/>
    <w:multiLevelType w:val="multilevel"/>
    <w:tmpl w:val="5688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B4830"/>
    <w:multiLevelType w:val="multilevel"/>
    <w:tmpl w:val="315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43603"/>
    <w:multiLevelType w:val="hybridMultilevel"/>
    <w:tmpl w:val="9E721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A65EB"/>
    <w:multiLevelType w:val="multilevel"/>
    <w:tmpl w:val="5622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3"/>
    <w:rsid w:val="005812E2"/>
    <w:rsid w:val="00784598"/>
    <w:rsid w:val="00814476"/>
    <w:rsid w:val="008C56C9"/>
    <w:rsid w:val="008C7D33"/>
    <w:rsid w:val="00B65271"/>
    <w:rsid w:val="00CE4C15"/>
    <w:rsid w:val="00CF1B65"/>
    <w:rsid w:val="00D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2018-11-02T05:29:00Z</dcterms:created>
  <dcterms:modified xsi:type="dcterms:W3CDTF">2018-11-06T14:58:00Z</dcterms:modified>
</cp:coreProperties>
</file>